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3F25" w14:textId="77777777" w:rsidR="003B2893" w:rsidRPr="006965AB" w:rsidRDefault="007F10CD" w:rsidP="006965AB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r w:rsidRPr="000A7837">
        <w:rPr>
          <w:rFonts w:eastAsia="標楷體" w:hint="eastAsia"/>
          <w:b/>
          <w:sz w:val="36"/>
          <w:szCs w:val="36"/>
        </w:rPr>
        <w:t>中壢國中</w:t>
      </w:r>
      <w:r w:rsidR="00EB20A8" w:rsidRPr="000A7837">
        <w:rPr>
          <w:rFonts w:eastAsia="標楷體" w:hint="eastAsia"/>
          <w:b/>
          <w:sz w:val="36"/>
          <w:szCs w:val="36"/>
        </w:rPr>
        <w:t>1</w:t>
      </w:r>
      <w:r w:rsidR="009C6EFC">
        <w:rPr>
          <w:rFonts w:eastAsia="標楷體" w:hint="eastAsia"/>
          <w:b/>
          <w:sz w:val="36"/>
          <w:szCs w:val="36"/>
        </w:rPr>
        <w:t>1</w:t>
      </w:r>
      <w:r w:rsidR="006965AB">
        <w:rPr>
          <w:rFonts w:eastAsia="標楷體" w:hint="eastAsia"/>
          <w:b/>
          <w:sz w:val="36"/>
          <w:szCs w:val="36"/>
        </w:rPr>
        <w:t>1</w:t>
      </w:r>
      <w:r w:rsidRPr="000A7837">
        <w:rPr>
          <w:rFonts w:eastAsia="標楷體" w:hint="eastAsia"/>
          <w:b/>
          <w:sz w:val="36"/>
          <w:szCs w:val="36"/>
        </w:rPr>
        <w:t>學年度第二學期第</w:t>
      </w:r>
      <w:r w:rsidR="00947998" w:rsidRPr="000A7837">
        <w:rPr>
          <w:rFonts w:eastAsia="標楷體" w:hint="eastAsia"/>
          <w:b/>
          <w:sz w:val="36"/>
          <w:szCs w:val="36"/>
        </w:rPr>
        <w:t>二</w:t>
      </w:r>
      <w:r w:rsidRPr="000A7837">
        <w:rPr>
          <w:rFonts w:eastAsia="標楷體" w:hint="eastAsia"/>
          <w:b/>
          <w:sz w:val="36"/>
          <w:szCs w:val="36"/>
        </w:rPr>
        <w:t>次定期評量時程表</w:t>
      </w:r>
    </w:p>
    <w:tbl>
      <w:tblPr>
        <w:tblW w:w="11161" w:type="dxa"/>
        <w:tblInd w:w="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32"/>
        <w:gridCol w:w="733"/>
        <w:gridCol w:w="733"/>
        <w:gridCol w:w="733"/>
        <w:gridCol w:w="733"/>
        <w:gridCol w:w="790"/>
        <w:gridCol w:w="726"/>
        <w:gridCol w:w="11"/>
        <w:gridCol w:w="714"/>
        <w:gridCol w:w="726"/>
        <w:gridCol w:w="726"/>
        <w:gridCol w:w="726"/>
        <w:gridCol w:w="726"/>
        <w:gridCol w:w="726"/>
        <w:gridCol w:w="726"/>
      </w:tblGrid>
      <w:tr w:rsidR="007F10CD" w14:paraId="7CD1FE21" w14:textId="77777777" w:rsidTr="000473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6154BA6" w14:textId="77777777" w:rsidR="007F10CD" w:rsidRDefault="007F10C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191" w:type="dxa"/>
            <w:gridSpan w:val="8"/>
            <w:tcBorders>
              <w:top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041E02" w14:textId="77777777" w:rsidR="007F10CD" w:rsidRPr="003155CD" w:rsidRDefault="00146685" w:rsidP="006F3B2E">
            <w:pPr>
              <w:jc w:val="center"/>
              <w:rPr>
                <w:rFonts w:ascii="Arial" w:hAnsi="Arial" w:cs="Arial"/>
                <w:sz w:val="26"/>
              </w:rPr>
            </w:pPr>
            <w:r w:rsidRPr="003155CD">
              <w:rPr>
                <w:rFonts w:ascii="Arial" w:hAnsi="Arial" w:cs="Arial"/>
                <w:sz w:val="26"/>
              </w:rPr>
              <w:t>1</w:t>
            </w:r>
            <w:r w:rsidR="00F372DF">
              <w:rPr>
                <w:rFonts w:ascii="Arial" w:hAnsi="Arial" w:cs="Arial"/>
                <w:sz w:val="26"/>
              </w:rPr>
              <w:t>1</w:t>
            </w:r>
            <w:r w:rsidR="006965AB">
              <w:rPr>
                <w:rFonts w:ascii="Arial" w:hAnsi="Arial" w:cs="Arial" w:hint="eastAsia"/>
                <w:sz w:val="26"/>
              </w:rPr>
              <w:t>2</w:t>
            </w:r>
            <w:r w:rsidR="007F10CD" w:rsidRPr="003155CD">
              <w:rPr>
                <w:rFonts w:ascii="Arial" w:cs="Arial"/>
                <w:sz w:val="26"/>
              </w:rPr>
              <w:t>年</w:t>
            </w:r>
            <w:r w:rsidR="006965AB">
              <w:rPr>
                <w:rFonts w:ascii="Arial" w:hAnsi="Arial" w:cs="Arial" w:hint="eastAsia"/>
                <w:sz w:val="26"/>
              </w:rPr>
              <w:t>5</w:t>
            </w:r>
            <w:r w:rsidR="007F10CD" w:rsidRPr="003155CD">
              <w:rPr>
                <w:rFonts w:ascii="Arial" w:cs="Arial"/>
                <w:sz w:val="26"/>
              </w:rPr>
              <w:t>月</w:t>
            </w:r>
            <w:r w:rsidR="00F372DF" w:rsidRPr="003B2893">
              <w:rPr>
                <w:rFonts w:ascii="Arial" w:hAnsi="Arial" w:cs="Arial"/>
                <w:sz w:val="26"/>
              </w:rPr>
              <w:t>1</w:t>
            </w:r>
            <w:r w:rsidR="006965AB">
              <w:rPr>
                <w:rFonts w:ascii="Arial" w:hAnsi="Arial" w:cs="Arial" w:hint="eastAsia"/>
                <w:sz w:val="26"/>
              </w:rPr>
              <w:t>0</w:t>
            </w:r>
            <w:r w:rsidR="007F10CD" w:rsidRPr="003B2893">
              <w:rPr>
                <w:rFonts w:ascii="Arial" w:cs="Arial"/>
                <w:sz w:val="26"/>
              </w:rPr>
              <w:t>日</w:t>
            </w:r>
            <w:r w:rsidR="007F10CD" w:rsidRPr="003155CD">
              <w:rPr>
                <w:rFonts w:ascii="Arial" w:hAnsi="Arial" w:cs="Arial"/>
                <w:sz w:val="26"/>
              </w:rPr>
              <w:t xml:space="preserve"> (</w:t>
            </w:r>
            <w:r w:rsidR="007F10CD" w:rsidRPr="003155CD">
              <w:rPr>
                <w:rFonts w:ascii="Arial" w:cs="Arial"/>
                <w:sz w:val="26"/>
              </w:rPr>
              <w:t>星期</w:t>
            </w:r>
            <w:r w:rsidR="006965AB">
              <w:rPr>
                <w:rFonts w:ascii="Arial" w:cs="Arial" w:hint="eastAsia"/>
                <w:sz w:val="26"/>
              </w:rPr>
              <w:t>三</w:t>
            </w:r>
            <w:r w:rsidR="007F10CD" w:rsidRPr="003155CD"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0127C" w14:textId="77777777" w:rsidR="007F10CD" w:rsidRPr="003155CD" w:rsidRDefault="00146685" w:rsidP="009657E6">
            <w:pPr>
              <w:jc w:val="center"/>
              <w:rPr>
                <w:rFonts w:ascii="Arial" w:hAnsi="Arial" w:cs="Arial"/>
                <w:sz w:val="26"/>
              </w:rPr>
            </w:pPr>
            <w:r w:rsidRPr="003155CD">
              <w:rPr>
                <w:rFonts w:ascii="Arial" w:hAnsi="Arial" w:cs="Arial"/>
                <w:sz w:val="26"/>
              </w:rPr>
              <w:t>1</w:t>
            </w:r>
            <w:r w:rsidR="00F372DF">
              <w:rPr>
                <w:rFonts w:ascii="Arial" w:hAnsi="Arial" w:cs="Arial"/>
                <w:sz w:val="26"/>
              </w:rPr>
              <w:t>1</w:t>
            </w:r>
            <w:r w:rsidR="006965AB">
              <w:rPr>
                <w:rFonts w:ascii="Arial" w:hAnsi="Arial" w:cs="Arial" w:hint="eastAsia"/>
                <w:sz w:val="26"/>
              </w:rPr>
              <w:t>2</w:t>
            </w:r>
            <w:r w:rsidR="007F10CD" w:rsidRPr="003155CD">
              <w:rPr>
                <w:rFonts w:ascii="Arial" w:cs="Arial"/>
                <w:sz w:val="26"/>
              </w:rPr>
              <w:t>年</w:t>
            </w:r>
            <w:r w:rsidR="00947998">
              <w:rPr>
                <w:rFonts w:ascii="Arial" w:hAnsi="Arial" w:cs="Arial" w:hint="eastAsia"/>
                <w:sz w:val="26"/>
              </w:rPr>
              <w:t>5</w:t>
            </w:r>
            <w:r w:rsidR="007F10CD" w:rsidRPr="003155CD">
              <w:rPr>
                <w:rFonts w:ascii="Arial" w:cs="Arial"/>
                <w:sz w:val="26"/>
              </w:rPr>
              <w:t>月</w:t>
            </w:r>
            <w:r w:rsidR="00947998">
              <w:rPr>
                <w:rFonts w:ascii="Arial" w:hAnsi="Arial" w:cs="Arial" w:hint="eastAsia"/>
                <w:sz w:val="26"/>
              </w:rPr>
              <w:t>1</w:t>
            </w:r>
            <w:r w:rsidR="006965AB">
              <w:rPr>
                <w:rFonts w:ascii="Arial" w:hAnsi="Arial" w:cs="Arial" w:hint="eastAsia"/>
                <w:sz w:val="26"/>
              </w:rPr>
              <w:t>1</w:t>
            </w:r>
            <w:r w:rsidR="007F10CD" w:rsidRPr="003155CD">
              <w:rPr>
                <w:rFonts w:ascii="Arial" w:cs="Arial"/>
                <w:sz w:val="26"/>
              </w:rPr>
              <w:t>日</w:t>
            </w:r>
            <w:r w:rsidR="007F10CD" w:rsidRPr="003155CD">
              <w:rPr>
                <w:rFonts w:ascii="Arial" w:hAnsi="Arial" w:cs="Arial"/>
                <w:sz w:val="26"/>
              </w:rPr>
              <w:t xml:space="preserve"> (</w:t>
            </w:r>
            <w:r w:rsidR="007F10CD" w:rsidRPr="003155CD">
              <w:rPr>
                <w:rFonts w:ascii="Arial" w:cs="Arial"/>
                <w:sz w:val="26"/>
              </w:rPr>
              <w:t>星期</w:t>
            </w:r>
            <w:r w:rsidR="009C6EFC">
              <w:rPr>
                <w:rFonts w:ascii="Arial" w:cs="Arial" w:hint="eastAsia"/>
                <w:sz w:val="26"/>
              </w:rPr>
              <w:t>四</w:t>
            </w:r>
            <w:r w:rsidR="007F10CD" w:rsidRPr="003155CD">
              <w:rPr>
                <w:rFonts w:ascii="Arial" w:hAnsi="Arial" w:cs="Arial"/>
                <w:sz w:val="26"/>
              </w:rPr>
              <w:t>)</w:t>
            </w:r>
          </w:p>
        </w:tc>
      </w:tr>
      <w:tr w:rsidR="007F10CD" w14:paraId="39C0917D" w14:textId="77777777" w:rsidTr="00140B60"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F0F2529" w14:textId="77777777" w:rsidR="007F10CD" w:rsidRDefault="007F1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節次</w:t>
            </w:r>
          </w:p>
          <w:p w14:paraId="23116266" w14:textId="77777777" w:rsidR="007F10CD" w:rsidRDefault="007F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7FC" w14:textId="77777777" w:rsidR="007F10CD" w:rsidRPr="00D63665" w:rsidRDefault="007F10CD">
            <w:pPr>
              <w:jc w:val="center"/>
              <w:rPr>
                <w:szCs w:val="24"/>
              </w:rPr>
            </w:pPr>
            <w:proofErr w:type="gramStart"/>
            <w:r w:rsidRPr="00D63665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172F3" w14:textId="77777777" w:rsidR="007F10CD" w:rsidRDefault="007F10C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641" w14:textId="77777777" w:rsidR="007F10CD" w:rsidRDefault="007F10C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24B60" w14:textId="77777777" w:rsidR="007F10CD" w:rsidRDefault="007F10C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A98" w14:textId="77777777" w:rsidR="007F10CD" w:rsidRDefault="007F10C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A6651" w14:textId="77777777" w:rsidR="007F10CD" w:rsidRDefault="007F10C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26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93F6E2" w14:textId="77777777" w:rsidR="007F10CD" w:rsidRDefault="007F10C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48E" w14:textId="77777777" w:rsidR="007F10CD" w:rsidRDefault="007F10CD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E1728" w14:textId="77777777" w:rsidR="007F10CD" w:rsidRDefault="007F10C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C85" w14:textId="77777777" w:rsidR="007F10CD" w:rsidRDefault="007F10C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1DCA1" w14:textId="77777777" w:rsidR="007F10CD" w:rsidRDefault="007F10C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CD0" w14:textId="77777777" w:rsidR="007F10CD" w:rsidRDefault="007F10C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8E69D" w14:textId="77777777" w:rsidR="007F10CD" w:rsidRDefault="007F10C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0B7" w14:textId="77777777" w:rsidR="007F10CD" w:rsidRDefault="007F10CD">
            <w:pPr>
              <w:jc w:val="center"/>
            </w:pPr>
            <w:r>
              <w:rPr>
                <w:rFonts w:hint="eastAsia"/>
              </w:rPr>
              <w:t>七</w:t>
            </w:r>
          </w:p>
        </w:tc>
      </w:tr>
      <w:tr w:rsidR="008016BE" w14:paraId="303260B2" w14:textId="77777777" w:rsidTr="00047350">
        <w:trPr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D6A" w14:textId="77777777" w:rsidR="008016BE" w:rsidRDefault="008016BE">
            <w:pPr>
              <w:jc w:val="center"/>
            </w:pPr>
            <w:r>
              <w:rPr>
                <w:rFonts w:hint="eastAsia"/>
              </w:rPr>
              <w:t>七年級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8AFA7" w14:textId="77777777" w:rsidR="008016BE" w:rsidRPr="00640828" w:rsidRDefault="00140B60" w:rsidP="008016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772D5" w14:textId="77777777" w:rsidR="008016BE" w:rsidRPr="00640828" w:rsidRDefault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英語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A1D3510" w14:textId="77777777" w:rsidR="008016BE" w:rsidRPr="00640828" w:rsidRDefault="008016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97EEE" w14:textId="77777777" w:rsidR="008016BE" w:rsidRPr="00640828" w:rsidRDefault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ED73B50" w14:textId="77777777" w:rsidR="008016BE" w:rsidRPr="00640828" w:rsidRDefault="008016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20B5782" w14:textId="77777777" w:rsidR="008016BE" w:rsidRPr="00640828" w:rsidRDefault="008016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14:paraId="1829025A" w14:textId="77777777" w:rsidR="008016BE" w:rsidRPr="00640828" w:rsidRDefault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國文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84BEE4A" w14:textId="77777777" w:rsidR="008016BE" w:rsidRPr="00640828" w:rsidRDefault="008016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01848C" w14:textId="77777777" w:rsidR="008016BE" w:rsidRPr="00640828" w:rsidRDefault="00140B60" w:rsidP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946A57C" w14:textId="77777777" w:rsidR="008016BE" w:rsidRPr="00640828" w:rsidRDefault="008016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7497B" w14:textId="77777777" w:rsidR="008016BE" w:rsidRPr="00640828" w:rsidRDefault="00140B60" w:rsidP="005C2BE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7DADFCE" w14:textId="77777777" w:rsidR="008016BE" w:rsidRPr="00640828" w:rsidRDefault="008016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8BFCB" w14:textId="77777777" w:rsidR="008016BE" w:rsidRPr="00640828" w:rsidRDefault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72C668" w14:textId="77777777" w:rsidR="008016BE" w:rsidRPr="00640828" w:rsidRDefault="00140B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社會</w:t>
            </w:r>
          </w:p>
        </w:tc>
      </w:tr>
      <w:tr w:rsidR="00047350" w14:paraId="485C7BD2" w14:textId="77777777" w:rsidTr="00047350">
        <w:trPr>
          <w:trHeight w:val="4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922" w14:textId="77777777" w:rsidR="00047350" w:rsidRDefault="00047350" w:rsidP="00047350">
            <w:pPr>
              <w:jc w:val="center"/>
            </w:pPr>
            <w:r>
              <w:rPr>
                <w:rFonts w:hint="eastAsia"/>
              </w:rPr>
              <w:t>八年級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7A66673A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32005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84034B6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2FC3E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理化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9038CFF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44EE80" w14:textId="77777777" w:rsidR="00047350" w:rsidRPr="00640828" w:rsidRDefault="00047350" w:rsidP="00547C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英聽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14:paraId="777E727F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英語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8FB75B6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F9F74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AF52B44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98894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9494413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54A1E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94A18" w14:textId="77777777" w:rsidR="00047350" w:rsidRPr="00640828" w:rsidRDefault="00047350" w:rsidP="0004735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社會</w:t>
            </w:r>
          </w:p>
        </w:tc>
      </w:tr>
      <w:tr w:rsidR="00047350" w14:paraId="319A4B1F" w14:textId="77777777" w:rsidTr="00047350">
        <w:trPr>
          <w:cantSplit/>
          <w:trHeight w:val="2578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6FFEE" w14:textId="77777777" w:rsidR="00047350" w:rsidRDefault="00047350" w:rsidP="00047350">
            <w:pPr>
              <w:jc w:val="center"/>
              <w:rPr>
                <w:u w:val="double"/>
              </w:rPr>
            </w:pPr>
            <w:r>
              <w:rPr>
                <w:rFonts w:hint="eastAsia"/>
                <w:u w:val="double"/>
              </w:rPr>
              <w:t>試場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uble"/>
              </w:rPr>
              <w:t>規則</w:t>
            </w:r>
          </w:p>
          <w:p w14:paraId="6A9522BA" w14:textId="77777777" w:rsidR="00047350" w:rsidRDefault="00047350" w:rsidP="00047350">
            <w:pPr>
              <w:jc w:val="center"/>
            </w:pPr>
          </w:p>
        </w:tc>
        <w:tc>
          <w:tcPr>
            <w:tcW w:w="10261" w:type="dxa"/>
            <w:gridSpan w:val="1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22E88" w14:textId="77777777" w:rsidR="00047350" w:rsidRPr="002F2127" w:rsidRDefault="00047350" w:rsidP="0004735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同學請攜帶</w:t>
            </w:r>
            <w:r w:rsidRPr="002F2127">
              <w:rPr>
                <w:rFonts w:ascii="新細明體" w:hAnsi="新細明體" w:hint="eastAsia"/>
                <w:b/>
                <w:bCs/>
                <w:sz w:val="22"/>
                <w:szCs w:val="22"/>
                <w:u w:val="double"/>
              </w:rPr>
              <w:t xml:space="preserve">文具、2B鉛筆和橡皮擦 </w:t>
            </w:r>
            <w:r w:rsidRPr="002F2127">
              <w:rPr>
                <w:rFonts w:hint="eastAsia"/>
                <w:sz w:val="22"/>
                <w:szCs w:val="22"/>
              </w:rPr>
              <w:t>應試，</w:t>
            </w:r>
            <w:r w:rsidRPr="002F2127">
              <w:rPr>
                <w:sz w:val="22"/>
                <w:szCs w:val="22"/>
              </w:rPr>
              <w:t>數學科非選擇題和寫作測驗，書寫內容超出答案卷格線外框，或使用</w:t>
            </w:r>
            <w:r w:rsidRPr="00215891">
              <w:rPr>
                <w:sz w:val="22"/>
                <w:szCs w:val="22"/>
              </w:rPr>
              <w:t>非黑色墨水筆作答</w:t>
            </w:r>
            <w:r w:rsidRPr="00215891">
              <w:rPr>
                <w:rFonts w:hint="eastAsia"/>
                <w:sz w:val="22"/>
                <w:szCs w:val="22"/>
              </w:rPr>
              <w:t>，</w:t>
            </w:r>
            <w:r w:rsidRPr="00215891">
              <w:rPr>
                <w:sz w:val="22"/>
                <w:szCs w:val="22"/>
              </w:rPr>
              <w:t>該部分測驗</w:t>
            </w:r>
            <w:r w:rsidRPr="00215891">
              <w:rPr>
                <w:rFonts w:hint="eastAsia"/>
                <w:sz w:val="22"/>
                <w:szCs w:val="22"/>
              </w:rPr>
              <w:t>或該</w:t>
            </w:r>
            <w:r w:rsidRPr="00215891">
              <w:rPr>
                <w:sz w:val="22"/>
                <w:szCs w:val="22"/>
              </w:rPr>
              <w:t>寫作測驗分數</w:t>
            </w:r>
            <w:r w:rsidRPr="00215891">
              <w:rPr>
                <w:rFonts w:hint="eastAsia"/>
                <w:sz w:val="22"/>
                <w:szCs w:val="22"/>
              </w:rPr>
              <w:t>，</w:t>
            </w:r>
            <w:r w:rsidRPr="00215891">
              <w:rPr>
                <w:sz w:val="22"/>
                <w:szCs w:val="22"/>
              </w:rPr>
              <w:t>以</w:t>
            </w:r>
            <w:r w:rsidRPr="00215891">
              <w:rPr>
                <w:color w:val="FF0000"/>
                <w:sz w:val="22"/>
                <w:szCs w:val="22"/>
                <w:highlight w:val="yellow"/>
              </w:rPr>
              <w:t>零分</w:t>
            </w:r>
            <w:r w:rsidRPr="00215891">
              <w:rPr>
                <w:sz w:val="22"/>
                <w:szCs w:val="22"/>
              </w:rPr>
              <w:t>計算</w:t>
            </w:r>
            <w:r w:rsidRPr="00215891">
              <w:rPr>
                <w:rFonts w:hint="eastAsia"/>
                <w:sz w:val="22"/>
                <w:szCs w:val="22"/>
              </w:rPr>
              <w:t>。</w:t>
            </w:r>
            <w:r w:rsidRPr="00215891">
              <w:rPr>
                <w:sz w:val="22"/>
                <w:szCs w:val="22"/>
              </w:rPr>
              <w:t>除數學科和寫作測驗外之非電腦閱卷部分，使用非黑色或藍色原子筆作答</w:t>
            </w:r>
            <w:r w:rsidRPr="00215891">
              <w:rPr>
                <w:rFonts w:hint="eastAsia"/>
                <w:sz w:val="22"/>
                <w:szCs w:val="22"/>
              </w:rPr>
              <w:t>，違者該部分測驗分數</w:t>
            </w:r>
            <w:r>
              <w:rPr>
                <w:rFonts w:hint="eastAsia"/>
                <w:sz w:val="22"/>
                <w:szCs w:val="22"/>
              </w:rPr>
              <w:t>扣</w:t>
            </w:r>
            <w:r w:rsidRPr="00215891">
              <w:rPr>
                <w:rFonts w:hint="eastAsia"/>
                <w:color w:val="FF0000"/>
                <w:sz w:val="22"/>
                <w:szCs w:val="22"/>
                <w:highlight w:val="yellow"/>
              </w:rPr>
              <w:t>十分之一</w:t>
            </w:r>
            <w:r w:rsidRPr="00215891">
              <w:rPr>
                <w:rFonts w:hint="eastAsia"/>
                <w:sz w:val="22"/>
                <w:szCs w:val="22"/>
              </w:rPr>
              <w:t>。</w:t>
            </w:r>
          </w:p>
          <w:p w14:paraId="2FA00600" w14:textId="77777777" w:rsidR="00047350" w:rsidRPr="002F2127" w:rsidRDefault="00047350" w:rsidP="0004735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考試前請將</w:t>
            </w:r>
            <w:r w:rsidRPr="002F2127">
              <w:rPr>
                <w:rFonts w:hint="eastAsia"/>
                <w:b/>
                <w:bCs/>
                <w:sz w:val="22"/>
                <w:szCs w:val="22"/>
                <w:u w:val="double"/>
              </w:rPr>
              <w:t>個人課桌反向擺置</w:t>
            </w:r>
            <w:r w:rsidRPr="002F2127">
              <w:rPr>
                <w:rFonts w:hint="eastAsia"/>
                <w:sz w:val="22"/>
                <w:szCs w:val="22"/>
              </w:rPr>
              <w:t>，書包整理好放在教室前後空地。</w:t>
            </w:r>
          </w:p>
          <w:p w14:paraId="29130BBD" w14:textId="77777777" w:rsidR="00047350" w:rsidRDefault="00047350" w:rsidP="00047350">
            <w:pPr>
              <w:numPr>
                <w:ilvl w:val="0"/>
                <w:numId w:val="9"/>
              </w:numPr>
              <w:ind w:left="513" w:rightChars="-214" w:right="-514" w:hanging="513"/>
              <w:rPr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同學如持有手機或會發出聲響之電子儀器，請於考試前關機，若於考試中響起，則</w:t>
            </w:r>
            <w:r w:rsidRPr="002F2127">
              <w:rPr>
                <w:sz w:val="22"/>
                <w:szCs w:val="22"/>
              </w:rPr>
              <w:t>該部分測驗分數扣</w:t>
            </w:r>
          </w:p>
          <w:p w14:paraId="5AB60E0D" w14:textId="77777777" w:rsidR="00047350" w:rsidRPr="002F2127" w:rsidRDefault="00047350" w:rsidP="00047350">
            <w:pPr>
              <w:ind w:left="513" w:rightChars="-214" w:right="-514"/>
              <w:rPr>
                <w:sz w:val="22"/>
                <w:szCs w:val="22"/>
              </w:rPr>
            </w:pPr>
            <w:r w:rsidRPr="002F2127">
              <w:rPr>
                <w:color w:val="FF0000"/>
                <w:sz w:val="22"/>
                <w:szCs w:val="22"/>
                <w:highlight w:val="yellow"/>
              </w:rPr>
              <w:t>二十分之一</w:t>
            </w:r>
            <w:r w:rsidRPr="002F2127">
              <w:rPr>
                <w:rFonts w:hint="eastAsia"/>
                <w:sz w:val="22"/>
                <w:szCs w:val="22"/>
              </w:rPr>
              <w:t>或</w:t>
            </w:r>
            <w:r w:rsidRPr="002F2127">
              <w:rPr>
                <w:sz w:val="22"/>
                <w:szCs w:val="22"/>
              </w:rPr>
              <w:t>該寫作測驗分數扣</w:t>
            </w:r>
            <w:r w:rsidRPr="002F2127">
              <w:rPr>
                <w:color w:val="FF0000"/>
                <w:sz w:val="22"/>
                <w:szCs w:val="22"/>
                <w:highlight w:val="yellow"/>
              </w:rPr>
              <w:t>一級分</w:t>
            </w:r>
            <w:r w:rsidRPr="002F2127">
              <w:rPr>
                <w:rFonts w:hint="eastAsia"/>
                <w:sz w:val="22"/>
                <w:szCs w:val="22"/>
              </w:rPr>
              <w:t>。</w:t>
            </w:r>
            <w:r w:rsidRPr="002F2127">
              <w:rPr>
                <w:sz w:val="22"/>
                <w:szCs w:val="22"/>
              </w:rPr>
              <w:t xml:space="preserve"> </w:t>
            </w:r>
          </w:p>
          <w:p w14:paraId="1545F200" w14:textId="77777777" w:rsidR="00047350" w:rsidRPr="002F2127" w:rsidRDefault="00047350" w:rsidP="00047350">
            <w:pPr>
              <w:rPr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四、考試期間須於</w:t>
            </w:r>
            <w:r w:rsidRPr="002F2127">
              <w:rPr>
                <w:rFonts w:hint="eastAsia"/>
                <w:b/>
                <w:bCs/>
                <w:sz w:val="22"/>
                <w:szCs w:val="22"/>
                <w:u w:val="double"/>
              </w:rPr>
              <w:t>下課鐘響起，方得繳交試卷離開教室</w:t>
            </w:r>
            <w:r w:rsidRPr="002F2127">
              <w:rPr>
                <w:rFonts w:hint="eastAsia"/>
                <w:sz w:val="22"/>
                <w:szCs w:val="22"/>
              </w:rPr>
              <w:t>。</w:t>
            </w:r>
            <w:r w:rsidRPr="002F2127">
              <w:rPr>
                <w:sz w:val="22"/>
                <w:szCs w:val="22"/>
              </w:rPr>
              <w:t xml:space="preserve"> </w:t>
            </w:r>
          </w:p>
          <w:p w14:paraId="3761A558" w14:textId="77777777" w:rsidR="00047350" w:rsidRPr="002F2127" w:rsidRDefault="00047350" w:rsidP="00047350">
            <w:pPr>
              <w:rPr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五、各節考試下課鐘聲響起即放下筆，不得再作答。</w:t>
            </w:r>
          </w:p>
          <w:p w14:paraId="3810F56A" w14:textId="77777777" w:rsidR="00047350" w:rsidRPr="002F2127" w:rsidRDefault="00047350" w:rsidP="00047350">
            <w:pPr>
              <w:tabs>
                <w:tab w:val="left" w:pos="5280"/>
              </w:tabs>
              <w:rPr>
                <w:b/>
                <w:sz w:val="22"/>
                <w:szCs w:val="22"/>
                <w:u w:val="double"/>
              </w:rPr>
            </w:pPr>
            <w:r w:rsidRPr="002F2127">
              <w:rPr>
                <w:rFonts w:hint="eastAsia"/>
                <w:sz w:val="22"/>
                <w:szCs w:val="22"/>
              </w:rPr>
              <w:t>六、</w:t>
            </w:r>
            <w:r w:rsidRPr="002F2127">
              <w:rPr>
                <w:rFonts w:hint="eastAsia"/>
                <w:b/>
                <w:sz w:val="22"/>
                <w:szCs w:val="22"/>
                <w:u w:val="double"/>
              </w:rPr>
              <w:t>實施定期評量時，學生因故經准假缺考者，准予銷假後請立即到教務處補考。</w:t>
            </w:r>
          </w:p>
          <w:p w14:paraId="7DA3B22E" w14:textId="77777777" w:rsidR="00047350" w:rsidRPr="002F2127" w:rsidRDefault="00047350" w:rsidP="00047350">
            <w:pPr>
              <w:tabs>
                <w:tab w:val="left" w:pos="5280"/>
              </w:tabs>
              <w:ind w:left="526" w:hangingChars="239" w:hanging="526"/>
              <w:rPr>
                <w:b/>
                <w:color w:val="FF0000"/>
                <w:sz w:val="22"/>
                <w:szCs w:val="22"/>
              </w:rPr>
            </w:pPr>
            <w:r w:rsidRPr="002F2127">
              <w:rPr>
                <w:rFonts w:hint="eastAsia"/>
                <w:sz w:val="22"/>
                <w:szCs w:val="22"/>
              </w:rPr>
              <w:t>七、</w:t>
            </w:r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為維持良好應試品質及應考習慣，考試作答</w:t>
            </w:r>
            <w:proofErr w:type="gramStart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期間，</w:t>
            </w:r>
            <w:proofErr w:type="gramEnd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除不可抗拒因素</w:t>
            </w:r>
            <w:proofErr w:type="gramStart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（</w:t>
            </w:r>
            <w:proofErr w:type="gramEnd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如：</w:t>
            </w:r>
            <w:proofErr w:type="gramStart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試卷缺頁或</w:t>
            </w:r>
            <w:proofErr w:type="gramEnd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空白、臨時迫切需上廁所、身體不適</w:t>
            </w:r>
            <w:r w:rsidRPr="002F2127">
              <w:rPr>
                <w:b/>
                <w:color w:val="FF0000"/>
                <w:sz w:val="22"/>
                <w:szCs w:val="22"/>
              </w:rPr>
              <w:t>….</w:t>
            </w:r>
            <w:r w:rsidRPr="002F2127">
              <w:rPr>
                <w:b/>
                <w:color w:val="FF0000"/>
                <w:sz w:val="22"/>
                <w:szCs w:val="22"/>
              </w:rPr>
              <w:t>等</w:t>
            </w:r>
            <w:proofErr w:type="gramStart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）</w:t>
            </w:r>
            <w:proofErr w:type="gramEnd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外，與試題相關任何問題</w:t>
            </w:r>
            <w:r w:rsidRPr="002F2127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皆</w:t>
            </w:r>
            <w:r w:rsidRPr="002F2127">
              <w:rPr>
                <w:rFonts w:hint="eastAsia"/>
                <w:b/>
                <w:color w:val="C00000"/>
                <w:sz w:val="22"/>
                <w:szCs w:val="22"/>
                <w:highlight w:val="yellow"/>
              </w:rPr>
              <w:t>不得發問</w:t>
            </w:r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，考生應依題目敘述判斷合適的答案；若試題選項誤植、</w:t>
            </w:r>
            <w:proofErr w:type="gramStart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缺項或</w:t>
            </w:r>
            <w:proofErr w:type="gramEnd"/>
            <w:r w:rsidRPr="002F2127">
              <w:rPr>
                <w:rFonts w:hint="eastAsia"/>
                <w:b/>
                <w:color w:val="FF0000"/>
                <w:sz w:val="22"/>
                <w:szCs w:val="22"/>
              </w:rPr>
              <w:t>重覆，也請自行依選項脈絡及題目敘述作答。與試題相關的任何問題，考後再處理。</w:t>
            </w:r>
          </w:p>
          <w:p w14:paraId="0BF78447" w14:textId="77777777" w:rsidR="00047350" w:rsidRDefault="00047350" w:rsidP="00047350">
            <w:r w:rsidRPr="002F2127">
              <w:rPr>
                <w:sz w:val="22"/>
                <w:szCs w:val="22"/>
              </w:rPr>
              <w:t>八</w:t>
            </w:r>
            <w:r w:rsidRPr="002F2127">
              <w:rPr>
                <w:rFonts w:hint="eastAsia"/>
                <w:sz w:val="22"/>
                <w:szCs w:val="22"/>
              </w:rPr>
              <w:t>、其餘事項請遵</w:t>
            </w:r>
            <w:r w:rsidRPr="00215891">
              <w:rPr>
                <w:rFonts w:hint="eastAsia"/>
                <w:sz w:val="22"/>
                <w:szCs w:val="22"/>
              </w:rPr>
              <w:t>守</w:t>
            </w:r>
            <w:r w:rsidRPr="00215891">
              <w:rPr>
                <w:sz w:val="22"/>
                <w:szCs w:val="22"/>
              </w:rPr>
              <w:t>桃園市立中壢國民中學試場規則</w:t>
            </w:r>
            <w:r w:rsidRPr="0021589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047350" w14:paraId="22334B39" w14:textId="77777777" w:rsidTr="00047350">
        <w:trPr>
          <w:cantSplit/>
          <w:trHeight w:val="15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40A800" w14:textId="77777777" w:rsidR="00047350" w:rsidRDefault="00047350" w:rsidP="00047350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10261" w:type="dxa"/>
            <w:gridSpan w:val="1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79C344" w14:textId="77777777" w:rsidR="00047350" w:rsidRPr="00691725" w:rsidRDefault="00047350" w:rsidP="00047350">
            <w:pPr>
              <w:ind w:rightChars="-214" w:right="-514"/>
              <w:rPr>
                <w:sz w:val="22"/>
                <w:szCs w:val="22"/>
              </w:rPr>
            </w:pPr>
            <w:r>
              <w:rPr>
                <w:rFonts w:hint="eastAsia"/>
              </w:rPr>
              <w:t>一、</w:t>
            </w:r>
            <w:r w:rsidRPr="00691725">
              <w:rPr>
                <w:rFonts w:hint="eastAsia"/>
                <w:sz w:val="22"/>
                <w:szCs w:val="22"/>
              </w:rPr>
              <w:t>各科考試範圍，教務處統一於考試前公布。</w:t>
            </w:r>
          </w:p>
          <w:p w14:paraId="1844FB8C" w14:textId="77777777" w:rsidR="00047350" w:rsidRPr="00691725" w:rsidRDefault="00047350" w:rsidP="00047350">
            <w:pPr>
              <w:ind w:rightChars="-214" w:right="-514"/>
              <w:rPr>
                <w:sz w:val="22"/>
                <w:szCs w:val="22"/>
              </w:rPr>
            </w:pPr>
            <w:r w:rsidRPr="00691725">
              <w:rPr>
                <w:rFonts w:hint="eastAsia"/>
                <w:sz w:val="22"/>
                <w:szCs w:val="22"/>
              </w:rPr>
              <w:t>二、未排入考試之節次，學生請一律留在教室內</w:t>
            </w:r>
            <w:r>
              <w:rPr>
                <w:rFonts w:hint="eastAsia"/>
                <w:sz w:val="22"/>
                <w:szCs w:val="22"/>
              </w:rPr>
              <w:t>自習</w:t>
            </w:r>
            <w:r w:rsidRPr="00691725">
              <w:rPr>
                <w:rFonts w:hint="eastAsia"/>
                <w:sz w:val="22"/>
                <w:szCs w:val="22"/>
              </w:rPr>
              <w:t>準備考試。</w:t>
            </w:r>
          </w:p>
          <w:p w14:paraId="2972D64B" w14:textId="77777777" w:rsidR="00047350" w:rsidRPr="00691725" w:rsidRDefault="00047350" w:rsidP="00047350">
            <w:pPr>
              <w:ind w:rightChars="-214" w:right="-514"/>
              <w:rPr>
                <w:sz w:val="22"/>
                <w:szCs w:val="22"/>
              </w:rPr>
            </w:pPr>
            <w:r w:rsidRPr="00691725">
              <w:rPr>
                <w:rFonts w:hint="eastAsia"/>
                <w:sz w:val="22"/>
                <w:szCs w:val="22"/>
              </w:rPr>
              <w:t>三、各節由上課教師監考，監考老師請準時</w:t>
            </w:r>
            <w:proofErr w:type="gramStart"/>
            <w:r w:rsidRPr="00691725">
              <w:rPr>
                <w:rFonts w:hint="eastAsia"/>
                <w:b/>
                <w:bCs/>
                <w:sz w:val="22"/>
                <w:szCs w:val="22"/>
                <w:u w:val="double"/>
              </w:rPr>
              <w:t>發卷、收卷</w:t>
            </w:r>
            <w:proofErr w:type="gramEnd"/>
            <w:r w:rsidRPr="00691725">
              <w:rPr>
                <w:rFonts w:hint="eastAsia"/>
                <w:b/>
                <w:bCs/>
                <w:sz w:val="22"/>
                <w:szCs w:val="22"/>
                <w:u w:val="double"/>
              </w:rPr>
              <w:t>（請清點答案卷或答案卡）</w:t>
            </w:r>
            <w:r>
              <w:rPr>
                <w:rFonts w:hint="eastAsia"/>
                <w:b/>
                <w:bCs/>
                <w:sz w:val="22"/>
                <w:szCs w:val="22"/>
                <w:u w:val="double"/>
              </w:rPr>
              <w:t>，</w:t>
            </w:r>
            <w:proofErr w:type="gramStart"/>
            <w:r>
              <w:rPr>
                <w:rFonts w:hint="eastAsia"/>
                <w:b/>
                <w:bCs/>
                <w:sz w:val="22"/>
                <w:szCs w:val="22"/>
                <w:u w:val="double"/>
              </w:rPr>
              <w:t>題目卷請一併</w:t>
            </w:r>
            <w:proofErr w:type="gramEnd"/>
            <w:r>
              <w:rPr>
                <w:rFonts w:hint="eastAsia"/>
                <w:b/>
                <w:bCs/>
                <w:sz w:val="22"/>
                <w:szCs w:val="22"/>
                <w:u w:val="double"/>
              </w:rPr>
              <w:t>收回</w:t>
            </w:r>
            <w:r w:rsidRPr="00691725">
              <w:rPr>
                <w:rFonts w:hint="eastAsia"/>
                <w:sz w:val="22"/>
                <w:szCs w:val="22"/>
              </w:rPr>
              <w:t>。</w:t>
            </w:r>
          </w:p>
          <w:p w14:paraId="3593CA12" w14:textId="77777777" w:rsidR="00047350" w:rsidRPr="00691725" w:rsidRDefault="00047350" w:rsidP="00047350">
            <w:pPr>
              <w:ind w:rightChars="-214" w:right="-514"/>
              <w:rPr>
                <w:sz w:val="22"/>
                <w:szCs w:val="22"/>
              </w:rPr>
            </w:pPr>
            <w:r w:rsidRPr="00691725">
              <w:rPr>
                <w:rFonts w:hint="eastAsia"/>
                <w:sz w:val="22"/>
                <w:szCs w:val="22"/>
              </w:rPr>
              <w:t>四、監考老師請提前五分鐘至教務處拿取試卷，</w:t>
            </w:r>
            <w:proofErr w:type="gramStart"/>
            <w:r w:rsidRPr="00691725">
              <w:rPr>
                <w:rFonts w:hint="eastAsia"/>
                <w:sz w:val="22"/>
                <w:szCs w:val="22"/>
              </w:rPr>
              <w:t>如代拿也</w:t>
            </w:r>
            <w:proofErr w:type="gramEnd"/>
            <w:r w:rsidRPr="00691725">
              <w:rPr>
                <w:rFonts w:hint="eastAsia"/>
                <w:sz w:val="22"/>
                <w:szCs w:val="22"/>
              </w:rPr>
              <w:t>請確實交與監考老師，以便順利監考。</w:t>
            </w:r>
          </w:p>
          <w:p w14:paraId="01BBF1AE" w14:textId="77777777" w:rsidR="00047350" w:rsidRDefault="00047350" w:rsidP="00047350">
            <w:pPr>
              <w:ind w:rightChars="-214" w:right="-514"/>
            </w:pPr>
            <w:r w:rsidRPr="00691725">
              <w:rPr>
                <w:rFonts w:hint="eastAsia"/>
                <w:sz w:val="22"/>
                <w:szCs w:val="22"/>
              </w:rPr>
              <w:t>五、</w:t>
            </w:r>
            <w:r w:rsidRPr="00691725">
              <w:rPr>
                <w:rFonts w:ascii="新細明體" w:hAnsi="新細明體" w:hint="eastAsia"/>
                <w:b/>
                <w:bCs/>
                <w:sz w:val="22"/>
                <w:szCs w:val="22"/>
                <w:u w:val="double"/>
              </w:rPr>
              <w:t>打掃時間為第六節下課時間，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u w:val="double"/>
              </w:rPr>
              <w:t>14</w:t>
            </w:r>
            <w:r w:rsidRPr="00691725">
              <w:rPr>
                <w:rFonts w:ascii="Arial" w:hAnsi="Arial" w:cs="Arial" w:hint="eastAsia"/>
                <w:b/>
                <w:bCs/>
                <w:sz w:val="22"/>
                <w:szCs w:val="22"/>
                <w:u w:val="double"/>
              </w:rPr>
              <w:t>：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u w:val="double"/>
              </w:rPr>
              <w:t>5</w:t>
            </w:r>
            <w:r w:rsidRPr="00691725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>0</w:t>
            </w:r>
            <w:r w:rsidRPr="00691725">
              <w:rPr>
                <w:rFonts w:ascii="新細明體" w:hAnsi="新細明體" w:hint="eastAsia"/>
                <w:b/>
                <w:bCs/>
                <w:sz w:val="22"/>
                <w:szCs w:val="22"/>
                <w:u w:val="double"/>
              </w:rPr>
              <w:t>預備</w:t>
            </w:r>
            <w:proofErr w:type="gramStart"/>
            <w:r w:rsidRPr="00691725">
              <w:rPr>
                <w:rFonts w:ascii="新細明體" w:hAnsi="新細明體" w:hint="eastAsia"/>
                <w:b/>
                <w:bCs/>
                <w:sz w:val="22"/>
                <w:szCs w:val="22"/>
                <w:u w:val="double"/>
              </w:rPr>
              <w:t>鐘響</w:t>
            </w:r>
            <w:r w:rsidRPr="00691725">
              <w:rPr>
                <w:rFonts w:hint="eastAsia"/>
                <w:sz w:val="22"/>
                <w:szCs w:val="22"/>
              </w:rPr>
              <w:t>請同學</w:t>
            </w:r>
            <w:proofErr w:type="gramEnd"/>
            <w:r w:rsidRPr="00691725">
              <w:rPr>
                <w:rFonts w:hint="eastAsia"/>
                <w:sz w:val="22"/>
                <w:szCs w:val="22"/>
              </w:rPr>
              <w:t>停止打掃，立即進教室準備考試。</w:t>
            </w:r>
          </w:p>
        </w:tc>
      </w:tr>
    </w:tbl>
    <w:p w14:paraId="24D9873A" w14:textId="77777777" w:rsidR="007F10CD" w:rsidRDefault="007F10CD">
      <w:pPr>
        <w:numPr>
          <w:ilvl w:val="0"/>
          <w:numId w:val="8"/>
        </w:num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double"/>
        </w:rPr>
        <w:t>請張貼於公佈欄</w:t>
      </w:r>
      <w:r>
        <w:rPr>
          <w:rFonts w:eastAsia="標楷體" w:hint="eastAsia"/>
          <w:b/>
          <w:sz w:val="36"/>
        </w:rPr>
        <w:t>※</w:t>
      </w:r>
    </w:p>
    <w:p w14:paraId="48258B6B" w14:textId="77777777" w:rsidR="007F10CD" w:rsidRDefault="007F10CD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中壢國中</w:t>
      </w:r>
      <w:r w:rsidR="00EB20A8">
        <w:rPr>
          <w:rFonts w:eastAsia="標楷體" w:hint="eastAsia"/>
          <w:b/>
          <w:sz w:val="36"/>
        </w:rPr>
        <w:t>1</w:t>
      </w:r>
      <w:r w:rsidR="009C6EFC">
        <w:rPr>
          <w:rFonts w:eastAsia="標楷體" w:hint="eastAsia"/>
          <w:b/>
          <w:sz w:val="36"/>
        </w:rPr>
        <w:t>1</w:t>
      </w:r>
      <w:r w:rsidR="006965AB">
        <w:rPr>
          <w:rFonts w:eastAsia="標楷體" w:hint="eastAsia"/>
          <w:b/>
          <w:sz w:val="36"/>
        </w:rPr>
        <w:t>1</w:t>
      </w:r>
      <w:r>
        <w:rPr>
          <w:rFonts w:eastAsia="標楷體" w:hint="eastAsia"/>
          <w:b/>
          <w:sz w:val="36"/>
        </w:rPr>
        <w:t>學年度第二學期第</w:t>
      </w:r>
      <w:r w:rsidR="00A75855">
        <w:rPr>
          <w:rFonts w:eastAsia="標楷體" w:hint="eastAsia"/>
          <w:b/>
          <w:sz w:val="36"/>
        </w:rPr>
        <w:t>二</w:t>
      </w:r>
      <w:r>
        <w:rPr>
          <w:rFonts w:eastAsia="標楷體" w:hint="eastAsia"/>
          <w:b/>
          <w:sz w:val="36"/>
        </w:rPr>
        <w:t>次定期考試範圍表</w:t>
      </w:r>
    </w:p>
    <w:tbl>
      <w:tblPr>
        <w:tblW w:w="11146" w:type="dxa"/>
        <w:tblInd w:w="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1843"/>
        <w:gridCol w:w="1559"/>
        <w:gridCol w:w="1559"/>
        <w:gridCol w:w="1559"/>
        <w:gridCol w:w="1560"/>
      </w:tblGrid>
      <w:tr w:rsidR="00A559DF" w14:paraId="5AC6F5B7" w14:textId="77777777" w:rsidTr="00A559DF">
        <w:trPr>
          <w:cantSplit/>
          <w:trHeight w:val="1267"/>
        </w:trPr>
        <w:tc>
          <w:tcPr>
            <w:tcW w:w="990" w:type="dxa"/>
            <w:tcBorders>
              <w:top w:val="triple" w:sz="4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63626F6C" w14:textId="77777777" w:rsidR="00A559DF" w:rsidRDefault="00A559DF" w:rsidP="00A559DF">
            <w:pPr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科目</w:t>
            </w:r>
          </w:p>
          <w:p w14:paraId="52595D1F" w14:textId="77777777" w:rsidR="00A559DF" w:rsidRDefault="00A559DF">
            <w:pPr>
              <w:ind w:left="240" w:hanging="240"/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2076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5654C3" w14:textId="77777777" w:rsidR="00A559DF" w:rsidRDefault="00A559DF">
            <w:pPr>
              <w:jc w:val="center"/>
            </w:pPr>
            <w:r>
              <w:rPr>
                <w:rFonts w:hint="eastAsia"/>
              </w:rPr>
              <w:t>國文</w:t>
            </w:r>
          </w:p>
          <w:p w14:paraId="0FFEA944" w14:textId="77777777" w:rsidR="00A559DF" w:rsidRDefault="00A559DF">
            <w:pPr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（含作文）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B042D0" w14:textId="77777777" w:rsidR="00A559DF" w:rsidRDefault="00A559D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FFE65F" w14:textId="77777777" w:rsidR="00A559DF" w:rsidRDefault="00A559D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35CF4A" w14:textId="77777777" w:rsidR="00A559DF" w:rsidRDefault="00A559D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5DF844" w14:textId="77777777" w:rsidR="00A559DF" w:rsidRDefault="00A559DF">
            <w:pPr>
              <w:jc w:val="center"/>
            </w:pPr>
            <w:r>
              <w:rPr>
                <w:rFonts w:hint="eastAsia"/>
              </w:rPr>
              <w:t>社會</w:t>
            </w:r>
          </w:p>
          <w:p w14:paraId="5E0A0CE3" w14:textId="77777777" w:rsidR="00A559DF" w:rsidRDefault="00A559DF">
            <w:pPr>
              <w:jc w:val="center"/>
            </w:pPr>
            <w:r>
              <w:rPr>
                <w:rFonts w:hint="eastAsia"/>
              </w:rPr>
              <w:t>（歷史）</w:t>
            </w:r>
          </w:p>
          <w:p w14:paraId="429D458B" w14:textId="77777777" w:rsidR="00A559DF" w:rsidRDefault="00A559DF">
            <w:pPr>
              <w:jc w:val="center"/>
            </w:pPr>
            <w:r>
              <w:rPr>
                <w:rFonts w:hint="eastAsia"/>
              </w:rPr>
              <w:t>（地理）</w:t>
            </w:r>
            <w:r>
              <w:br/>
            </w:r>
            <w:r>
              <w:rPr>
                <w:rFonts w:hint="eastAsia"/>
              </w:rPr>
              <w:t>（公民）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681C09C" w14:textId="77777777" w:rsidR="00A559DF" w:rsidRDefault="00A559DF">
            <w:pPr>
              <w:jc w:val="center"/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</w:p>
        </w:tc>
      </w:tr>
      <w:tr w:rsidR="00A559DF" w14:paraId="096D2039" w14:textId="77777777" w:rsidTr="00A559DF">
        <w:trPr>
          <w:cantSplit/>
          <w:trHeight w:val="2108"/>
        </w:trPr>
        <w:tc>
          <w:tcPr>
            <w:tcW w:w="990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D4D8A" w14:textId="77777777" w:rsidR="00A559DF" w:rsidRPr="00A559DF" w:rsidRDefault="00A559DF">
            <w:pPr>
              <w:jc w:val="center"/>
              <w:rPr>
                <w:sz w:val="22"/>
                <w:szCs w:val="22"/>
              </w:rPr>
            </w:pPr>
            <w:r w:rsidRPr="00A559DF">
              <w:rPr>
                <w:rFonts w:hint="eastAsia"/>
                <w:sz w:val="22"/>
                <w:szCs w:val="22"/>
              </w:rPr>
              <w:t>七年級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47BBA" w14:textId="77777777" w:rsidR="00A559DF" w:rsidRPr="0000141C" w:rsidRDefault="00A559DF" w:rsidP="007348EF">
            <w:pPr>
              <w:ind w:leftChars="-9" w:left="264" w:hangingChars="143" w:hanging="286"/>
              <w:rPr>
                <w:rFonts w:ascii="Arial" w:eastAsia="細明體" w:hAnsi="Arial" w:cs="Arial"/>
                <w:sz w:val="20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考：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L3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、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L4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、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 xml:space="preserve">L5 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、</w:t>
            </w:r>
          </w:p>
          <w:p w14:paraId="5AAB6B2E" w14:textId="77777777" w:rsidR="00A559DF" w:rsidRPr="0000141C" w:rsidRDefault="00A559DF" w:rsidP="007348EF">
            <w:pPr>
              <w:ind w:leftChars="-9" w:left="264" w:hangingChars="143" w:hanging="286"/>
              <w:rPr>
                <w:rFonts w:ascii="Arial" w:eastAsia="細明體" w:hAnsi="Arial" w:cs="Arial"/>
                <w:sz w:val="20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 xml:space="preserve">   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語一、語二、</w:t>
            </w:r>
          </w:p>
          <w:p w14:paraId="7D3BB107" w14:textId="77777777" w:rsidR="00A559DF" w:rsidRPr="0000141C" w:rsidRDefault="00A559DF" w:rsidP="007348EF">
            <w:pPr>
              <w:ind w:leftChars="-9" w:left="264" w:hangingChars="143" w:hanging="286"/>
              <w:rPr>
                <w:rFonts w:ascii="Arial" w:eastAsia="細明體" w:hAnsi="Arial" w:cs="Arial"/>
                <w:sz w:val="20"/>
                <w:szCs w:val="22"/>
              </w:rPr>
            </w:pPr>
            <w:r w:rsidRPr="0000141C">
              <w:rPr>
                <w:rFonts w:ascii="細明體" w:eastAsia="細明體" w:hAnsi="細明體" w:cs="Arial" w:hint="eastAsia"/>
                <w:sz w:val="20"/>
                <w:szCs w:val="22"/>
              </w:rPr>
              <w:t xml:space="preserve">  《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韻律舞</w:t>
            </w:r>
            <w:r w:rsidRPr="0000141C">
              <w:rPr>
                <w:rFonts w:ascii="細明體" w:eastAsia="細明體" w:hAnsi="細明體" w:cs="Arial" w:hint="eastAsia"/>
                <w:sz w:val="20"/>
                <w:szCs w:val="22"/>
              </w:rPr>
              <w:t>》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P24~P27</w:t>
            </w:r>
          </w:p>
          <w:p w14:paraId="76035A44" w14:textId="77777777" w:rsidR="00A559DF" w:rsidRPr="0000141C" w:rsidRDefault="00A559DF" w:rsidP="007348EF">
            <w:pPr>
              <w:ind w:left="410" w:hangingChars="205" w:hanging="410"/>
              <w:rPr>
                <w:rFonts w:ascii="Arial" w:eastAsia="細明體" w:hAnsi="Arial" w:cs="Arial"/>
                <w:sz w:val="20"/>
                <w:szCs w:val="22"/>
              </w:rPr>
            </w:pPr>
          </w:p>
          <w:p w14:paraId="79AAE54D" w14:textId="77777777" w:rsidR="00A559DF" w:rsidRPr="0000141C" w:rsidRDefault="00A559DF" w:rsidP="00C91F24">
            <w:pPr>
              <w:ind w:left="410" w:hangingChars="205" w:hanging="410"/>
              <w:rPr>
                <w:rFonts w:ascii="細明體" w:eastAsia="細明體" w:hAnsi="細明體" w:cs="Arial"/>
                <w:sz w:val="20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默：</w:t>
            </w:r>
            <w:r w:rsidRPr="0000141C">
              <w:rPr>
                <w:rFonts w:ascii="細明體" w:eastAsia="細明體" w:hAnsi="細明體" w:cs="Arial" w:hint="eastAsia"/>
                <w:sz w:val="20"/>
                <w:szCs w:val="22"/>
              </w:rPr>
              <w:t>《</w:t>
            </w:r>
            <w:r w:rsidRPr="0000141C">
              <w:rPr>
                <w:rFonts w:ascii="Arial" w:eastAsia="細明體" w:hAnsi="Arial" w:cs="Arial" w:hint="eastAsia"/>
                <w:sz w:val="20"/>
                <w:szCs w:val="22"/>
              </w:rPr>
              <w:t>韻律舞</w:t>
            </w:r>
            <w:r w:rsidRPr="0000141C">
              <w:rPr>
                <w:rFonts w:ascii="細明體" w:eastAsia="細明體" w:hAnsi="細明體" w:cs="Arial" w:hint="eastAsia"/>
                <w:sz w:val="20"/>
                <w:szCs w:val="22"/>
              </w:rPr>
              <w:t>》</w:t>
            </w:r>
            <w:r w:rsidRPr="0000141C">
              <w:rPr>
                <w:rFonts w:ascii="Arial" w:eastAsia="細明體" w:hAnsi="Arial" w:cs="Arial"/>
                <w:sz w:val="20"/>
                <w:szCs w:val="22"/>
              </w:rPr>
              <w:t>P6</w:t>
            </w:r>
          </w:p>
          <w:p w14:paraId="2C2BABE4" w14:textId="77777777" w:rsidR="00A559DF" w:rsidRPr="00A559DF" w:rsidRDefault="00A559DF" w:rsidP="007348EF">
            <w:pPr>
              <w:ind w:leftChars="169" w:left="450" w:hangingChars="20" w:hanging="44"/>
              <w:rPr>
                <w:rFonts w:ascii="Arial" w:eastAsia="細明體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E197B" w14:textId="77777777" w:rsidR="0000141C" w:rsidRDefault="00A559DF" w:rsidP="0000141C">
            <w:pPr>
              <w:jc w:val="center"/>
              <w:rPr>
                <w:rFonts w:ascii="Arial" w:eastAsia="細明體" w:hAnsi="Arial" w:cs="Arial"/>
                <w:sz w:val="22"/>
                <w:szCs w:val="22"/>
              </w:rPr>
            </w:pPr>
            <w:r w:rsidRPr="0000141C">
              <w:rPr>
                <w:rFonts w:ascii="Arial" w:eastAsia="細明體" w:hAnsi="Arial" w:cs="Arial"/>
                <w:sz w:val="22"/>
                <w:szCs w:val="22"/>
              </w:rPr>
              <w:t>Lesson 3</w:t>
            </w:r>
          </w:p>
          <w:p w14:paraId="74D43A61" w14:textId="77777777" w:rsidR="0000141C" w:rsidRDefault="0000141C" w:rsidP="0000141C">
            <w:pPr>
              <w:jc w:val="center"/>
              <w:rPr>
                <w:rFonts w:ascii="Arial" w:eastAsia="細明體" w:hAnsi="Arial" w:cs="Arial"/>
                <w:sz w:val="22"/>
                <w:szCs w:val="22"/>
              </w:rPr>
            </w:pPr>
            <w:r>
              <w:rPr>
                <w:rFonts w:ascii="Arial" w:eastAsia="細明體" w:hAnsi="Arial" w:cs="Arial" w:hint="eastAsia"/>
                <w:sz w:val="22"/>
                <w:szCs w:val="22"/>
              </w:rPr>
              <w:t>~</w:t>
            </w:r>
            <w:r w:rsidR="00A559DF" w:rsidRPr="0000141C">
              <w:rPr>
                <w:rFonts w:ascii="Arial" w:eastAsia="細明體" w:hAnsi="Arial" w:cs="Arial"/>
                <w:sz w:val="22"/>
                <w:szCs w:val="22"/>
              </w:rPr>
              <w:t>Review 2</w:t>
            </w:r>
          </w:p>
          <w:p w14:paraId="0CD08C02" w14:textId="77777777" w:rsidR="0000141C" w:rsidRDefault="00A559DF" w:rsidP="0000141C">
            <w:pPr>
              <w:jc w:val="center"/>
              <w:rPr>
                <w:rFonts w:ascii="Arial" w:eastAsia="細明體" w:hAnsi="Arial" w:cs="Arial"/>
                <w:sz w:val="22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2"/>
                <w:szCs w:val="22"/>
              </w:rPr>
              <w:t>+</w:t>
            </w:r>
          </w:p>
          <w:p w14:paraId="3797EA71" w14:textId="77777777" w:rsidR="00A559DF" w:rsidRPr="0000141C" w:rsidRDefault="00A559DF" w:rsidP="0000141C">
            <w:pPr>
              <w:jc w:val="center"/>
              <w:rPr>
                <w:rFonts w:ascii="Arial" w:eastAsia="細明體" w:hAnsi="Arial" w:cs="Arial"/>
                <w:sz w:val="20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2"/>
                <w:szCs w:val="22"/>
              </w:rPr>
              <w:t>p</w:t>
            </w:r>
            <w:r w:rsidRPr="0000141C">
              <w:rPr>
                <w:rFonts w:ascii="Arial" w:eastAsia="細明體" w:hAnsi="Arial" w:cs="Arial"/>
                <w:sz w:val="22"/>
                <w:szCs w:val="22"/>
              </w:rPr>
              <w:t>.175</w:t>
            </w:r>
            <w:r w:rsidRPr="0000141C">
              <w:rPr>
                <w:rFonts w:ascii="Arial" w:eastAsia="細明體" w:hAnsi="Arial" w:cs="Arial" w:hint="eastAsia"/>
                <w:sz w:val="22"/>
                <w:szCs w:val="22"/>
              </w:rPr>
              <w:t>動詞不規則變化表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9AFFD" w14:textId="77777777" w:rsidR="00A559DF" w:rsidRPr="00A559DF" w:rsidRDefault="00A559DF" w:rsidP="00A35234">
            <w:pPr>
              <w:jc w:val="center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2-2~3-2</w:t>
            </w:r>
            <w:r w:rsidRPr="00A55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B16CEE" w14:textId="77777777" w:rsidR="00A559DF" w:rsidRPr="00A559DF" w:rsidRDefault="00A559DF" w:rsidP="003A33AA">
            <w:pPr>
              <w:jc w:val="center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2-3~3-5</w:t>
            </w:r>
            <w:r w:rsidRPr="00A559DF">
              <w:rPr>
                <w:rFonts w:ascii="Arial" w:hAnsi="Arial" w:cs="Arial"/>
              </w:rPr>
              <w:br/>
            </w:r>
            <w:r w:rsidRPr="00A559DF">
              <w:rPr>
                <w:rFonts w:ascii="Arial" w:hAnsi="Arial" w:cs="Arial" w:hint="eastAsia"/>
              </w:rPr>
              <w:t>(</w:t>
            </w:r>
            <w:r w:rsidRPr="00A559DF">
              <w:rPr>
                <w:rFonts w:ascii="Arial" w:hAnsi="Arial" w:cs="Arial" w:hint="eastAsia"/>
              </w:rPr>
              <w:t>含實驗</w:t>
            </w:r>
            <w:r w:rsidRPr="00A559DF">
              <w:rPr>
                <w:rFonts w:ascii="Arial" w:hAnsi="Arial" w:cs="Arial" w:hint="eastAsia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CAF24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歷：</w:t>
            </w:r>
            <w:r w:rsidRPr="00A559DF">
              <w:rPr>
                <w:rFonts w:ascii="Arial" w:hAnsi="Arial" w:cs="Arial"/>
              </w:rPr>
              <w:t>Ch3~Ch4</w:t>
            </w:r>
          </w:p>
          <w:p w14:paraId="08C7D944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地：</w:t>
            </w:r>
            <w:r w:rsidRPr="00A559DF">
              <w:rPr>
                <w:rFonts w:ascii="Arial" w:hAnsi="Arial" w:cs="Arial"/>
              </w:rPr>
              <w:t>Ch3~Ch4</w:t>
            </w:r>
          </w:p>
          <w:p w14:paraId="75E6A971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公：</w:t>
            </w:r>
            <w:r w:rsidRPr="00A559DF">
              <w:rPr>
                <w:rFonts w:ascii="Arial" w:hAnsi="Arial" w:cs="Arial"/>
              </w:rPr>
              <w:t>Ch3~Ch4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  <w:tl2br w:val="nil"/>
            </w:tcBorders>
            <w:vAlign w:val="center"/>
          </w:tcPr>
          <w:p w14:paraId="2CFF468B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</w:p>
          <w:p w14:paraId="58420AF3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</w:p>
          <w:p w14:paraId="78AAFEEA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  <w:r w:rsidRPr="00A559DF">
              <w:rPr>
                <w:rFonts w:ascii="新細明體" w:hAnsi="新細明體" w:cs="Arial Unicode MS"/>
              </w:rPr>
              <w:t>健康</w:t>
            </w:r>
            <w:r w:rsidRPr="00A559DF">
              <w:rPr>
                <w:rFonts w:ascii="新細明體" w:hAnsi="新細明體" w:cs="Arial Unicode MS" w:hint="eastAsia"/>
              </w:rPr>
              <w:t>：</w:t>
            </w:r>
            <w:r w:rsidR="0026409C">
              <w:rPr>
                <w:rFonts w:ascii="新細明體" w:hAnsi="新細明體" w:cs="Arial Unicode MS"/>
              </w:rPr>
              <w:t>Ch1-2</w:t>
            </w:r>
          </w:p>
          <w:p w14:paraId="530253C3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</w:p>
          <w:p w14:paraId="1B544A51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  <w:r w:rsidRPr="00A559DF">
              <w:rPr>
                <w:rFonts w:ascii="新細明體" w:hAnsi="新細明體" w:cs="Arial Unicode MS"/>
              </w:rPr>
              <w:t>體育</w:t>
            </w:r>
            <w:r w:rsidRPr="00A559DF">
              <w:rPr>
                <w:rFonts w:ascii="新細明體" w:hAnsi="新細明體" w:cs="Arial Unicode MS" w:hint="eastAsia"/>
              </w:rPr>
              <w:t>：全</w:t>
            </w:r>
          </w:p>
          <w:p w14:paraId="0BB3BD2D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  <w:r w:rsidRPr="00A559DF">
              <w:rPr>
                <w:rFonts w:ascii="新細明體" w:hAnsi="新細明體" w:cs="Arial Unicode MS"/>
              </w:rPr>
              <w:br/>
            </w:r>
          </w:p>
        </w:tc>
      </w:tr>
      <w:tr w:rsidR="00A559DF" w14:paraId="7C61E4E2" w14:textId="77777777" w:rsidTr="00A559DF">
        <w:trPr>
          <w:cantSplit/>
          <w:trHeight w:val="2110"/>
        </w:trPr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79D903" w14:textId="77777777" w:rsidR="00A559DF" w:rsidRPr="00A559DF" w:rsidRDefault="00A559DF">
            <w:pPr>
              <w:jc w:val="center"/>
              <w:rPr>
                <w:sz w:val="22"/>
                <w:szCs w:val="22"/>
              </w:rPr>
            </w:pPr>
            <w:r w:rsidRPr="00A559DF">
              <w:rPr>
                <w:rFonts w:hint="eastAsia"/>
                <w:sz w:val="22"/>
                <w:szCs w:val="22"/>
              </w:rPr>
              <w:t>八年級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872BAB" w14:textId="77777777" w:rsidR="00A559DF" w:rsidRPr="0000141C" w:rsidRDefault="00A559DF" w:rsidP="00A559DF">
            <w:pPr>
              <w:ind w:leftChars="1" w:left="368" w:hangingChars="183" w:hanging="366"/>
              <w:rPr>
                <w:rFonts w:ascii="Arial" w:eastAsia="細明體" w:hAnsi="Arial" w:cs="Arial"/>
                <w:sz w:val="20"/>
              </w:rPr>
            </w:pPr>
            <w:r w:rsidRPr="0000141C">
              <w:rPr>
                <w:rFonts w:ascii="Arial" w:eastAsia="細明體" w:hAnsi="Arial" w:cs="Arial" w:hint="eastAsia"/>
                <w:sz w:val="20"/>
              </w:rPr>
              <w:t>考：</w:t>
            </w:r>
            <w:r w:rsidRPr="0000141C">
              <w:rPr>
                <w:rFonts w:ascii="Arial" w:eastAsia="細明體" w:hAnsi="Arial" w:cs="Arial" w:hint="eastAsia"/>
                <w:sz w:val="20"/>
              </w:rPr>
              <w:t>L4</w:t>
            </w:r>
            <w:r w:rsidRPr="0000141C">
              <w:rPr>
                <w:rFonts w:ascii="Arial" w:eastAsia="細明體" w:hAnsi="Arial" w:cs="Arial" w:hint="eastAsia"/>
                <w:sz w:val="20"/>
              </w:rPr>
              <w:t>、</w:t>
            </w:r>
            <w:r w:rsidRPr="0000141C">
              <w:rPr>
                <w:rFonts w:ascii="Arial" w:eastAsia="細明體" w:hAnsi="Arial" w:cs="Arial" w:hint="eastAsia"/>
                <w:sz w:val="20"/>
              </w:rPr>
              <w:t>L5</w:t>
            </w:r>
            <w:r w:rsidRPr="0000141C">
              <w:rPr>
                <w:rFonts w:ascii="Arial" w:eastAsia="細明體" w:hAnsi="Arial" w:cs="Arial" w:hint="eastAsia"/>
                <w:sz w:val="20"/>
              </w:rPr>
              <w:t>、</w:t>
            </w:r>
          </w:p>
          <w:p w14:paraId="2FA32852" w14:textId="77777777" w:rsidR="00A559DF" w:rsidRPr="0000141C" w:rsidRDefault="00A559DF" w:rsidP="00A559DF">
            <w:pPr>
              <w:rPr>
                <w:rFonts w:ascii="Arial" w:eastAsia="細明體" w:hAnsi="Arial" w:cs="Arial"/>
                <w:sz w:val="20"/>
              </w:rPr>
            </w:pPr>
            <w:r w:rsidRPr="0000141C">
              <w:rPr>
                <w:rFonts w:ascii="Arial" w:eastAsia="細明體" w:hAnsi="Arial" w:cs="Arial" w:hint="eastAsia"/>
                <w:sz w:val="20"/>
              </w:rPr>
              <w:t xml:space="preserve">    </w:t>
            </w:r>
            <w:r w:rsidRPr="0000141C">
              <w:rPr>
                <w:rFonts w:ascii="Arial" w:eastAsia="細明體" w:hAnsi="Arial" w:cs="Arial" w:hint="eastAsia"/>
                <w:sz w:val="20"/>
              </w:rPr>
              <w:t>自學一、</w:t>
            </w:r>
          </w:p>
          <w:p w14:paraId="214EAC88" w14:textId="77777777" w:rsidR="00A559DF" w:rsidRPr="0000141C" w:rsidRDefault="00A559DF" w:rsidP="00A559DF">
            <w:pPr>
              <w:rPr>
                <w:rFonts w:ascii="Arial" w:eastAsia="細明體" w:hAnsi="Arial" w:cs="Arial"/>
                <w:sz w:val="20"/>
              </w:rPr>
            </w:pPr>
            <w:r w:rsidRPr="0000141C">
              <w:rPr>
                <w:rFonts w:ascii="細明體" w:eastAsia="細明體" w:hAnsi="細明體" w:cs="Arial" w:hint="eastAsia"/>
                <w:sz w:val="20"/>
              </w:rPr>
              <w:t xml:space="preserve"> 《</w:t>
            </w:r>
            <w:r w:rsidRPr="0000141C">
              <w:rPr>
                <w:rFonts w:ascii="Arial" w:eastAsia="細明體" w:hAnsi="Arial" w:cs="Arial" w:hint="eastAsia"/>
                <w:sz w:val="20"/>
              </w:rPr>
              <w:t>韻律舞</w:t>
            </w:r>
            <w:r w:rsidRPr="0000141C">
              <w:rPr>
                <w:rFonts w:ascii="細明體" w:eastAsia="細明體" w:hAnsi="細明體" w:cs="Arial" w:hint="eastAsia"/>
                <w:sz w:val="20"/>
              </w:rPr>
              <w:t>》</w:t>
            </w:r>
            <w:r w:rsidRPr="0000141C">
              <w:rPr>
                <w:rFonts w:ascii="Arial" w:eastAsia="細明體" w:hAnsi="Arial" w:cs="Arial" w:hint="eastAsia"/>
                <w:sz w:val="20"/>
              </w:rPr>
              <w:t>P48~P51</w:t>
            </w:r>
          </w:p>
          <w:p w14:paraId="623D8F9B" w14:textId="77777777" w:rsidR="0000141C" w:rsidRDefault="0000141C" w:rsidP="00A559DF">
            <w:pPr>
              <w:rPr>
                <w:rFonts w:ascii="Arial" w:eastAsia="細明體" w:hAnsi="Arial" w:cs="Arial"/>
                <w:sz w:val="20"/>
              </w:rPr>
            </w:pPr>
          </w:p>
          <w:p w14:paraId="6EBB21F8" w14:textId="77777777" w:rsidR="00A559DF" w:rsidRPr="0000141C" w:rsidRDefault="00A559DF" w:rsidP="00A559DF">
            <w:pPr>
              <w:rPr>
                <w:rFonts w:ascii="Arial" w:eastAsia="細明體" w:hAnsi="Arial" w:cs="Arial"/>
                <w:sz w:val="20"/>
              </w:rPr>
            </w:pPr>
            <w:r w:rsidRPr="0000141C">
              <w:rPr>
                <w:rFonts w:ascii="Arial" w:eastAsia="細明體" w:hAnsi="Arial" w:cs="Arial" w:hint="eastAsia"/>
                <w:sz w:val="20"/>
              </w:rPr>
              <w:t>選讀：</w:t>
            </w:r>
            <w:r w:rsidRPr="0000141C">
              <w:rPr>
                <w:rFonts w:ascii="Arial" w:eastAsia="細明體" w:hAnsi="Arial" w:cs="Arial" w:hint="eastAsia"/>
                <w:sz w:val="20"/>
              </w:rPr>
              <w:t>L</w:t>
            </w:r>
            <w:r w:rsidRPr="0000141C">
              <w:rPr>
                <w:rFonts w:ascii="Arial" w:eastAsia="細明體" w:hAnsi="Arial" w:cs="Arial"/>
                <w:sz w:val="20"/>
              </w:rPr>
              <w:t>9</w:t>
            </w:r>
          </w:p>
          <w:p w14:paraId="1C13202E" w14:textId="77777777" w:rsidR="0000141C" w:rsidRDefault="0000141C" w:rsidP="007348EF">
            <w:pPr>
              <w:ind w:leftChars="1" w:left="368" w:hangingChars="183" w:hanging="366"/>
              <w:rPr>
                <w:rFonts w:ascii="Arial" w:eastAsia="細明體" w:hAnsi="Arial" w:cs="Arial"/>
                <w:sz w:val="20"/>
              </w:rPr>
            </w:pPr>
          </w:p>
          <w:p w14:paraId="24C64C92" w14:textId="77777777" w:rsidR="00A559DF" w:rsidRPr="00A559DF" w:rsidRDefault="00A559DF" w:rsidP="007348EF">
            <w:pPr>
              <w:ind w:leftChars="1" w:left="368" w:hangingChars="183" w:hanging="366"/>
              <w:rPr>
                <w:rFonts w:ascii="Arial" w:eastAsia="細明體" w:hAnsi="Arial" w:cs="Arial"/>
                <w:sz w:val="22"/>
                <w:szCs w:val="22"/>
              </w:rPr>
            </w:pPr>
            <w:r w:rsidRPr="0000141C">
              <w:rPr>
                <w:rFonts w:ascii="Arial" w:eastAsia="細明體" w:hAnsi="Arial" w:cs="Arial" w:hint="eastAsia"/>
                <w:sz w:val="20"/>
              </w:rPr>
              <w:t>默：</w:t>
            </w:r>
            <w:r w:rsidRPr="0000141C">
              <w:rPr>
                <w:rFonts w:ascii="Arial" w:eastAsia="細明體" w:hAnsi="Arial" w:cs="Arial" w:hint="eastAsia"/>
                <w:sz w:val="20"/>
              </w:rPr>
              <w:t>L</w:t>
            </w:r>
            <w:r w:rsidRPr="0000141C">
              <w:rPr>
                <w:rFonts w:ascii="Arial" w:eastAsia="細明體" w:hAnsi="Arial" w:cs="Arial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7437EE" w14:textId="77777777" w:rsidR="00A559DF" w:rsidRPr="00A559DF" w:rsidRDefault="00A559DF" w:rsidP="00947998">
            <w:pPr>
              <w:jc w:val="center"/>
              <w:rPr>
                <w:rFonts w:ascii="Arial" w:eastAsia="細明體" w:hAnsi="Arial" w:cs="Arial"/>
                <w:sz w:val="22"/>
                <w:szCs w:val="22"/>
              </w:rPr>
            </w:pPr>
            <w:r w:rsidRPr="00A559DF">
              <w:rPr>
                <w:rFonts w:ascii="Arial" w:eastAsia="細明體" w:hAnsi="Arial" w:cs="Arial"/>
                <w:sz w:val="22"/>
                <w:szCs w:val="22"/>
              </w:rPr>
              <w:t>Lesson 3</w:t>
            </w:r>
          </w:p>
          <w:p w14:paraId="13929CD3" w14:textId="77777777" w:rsidR="00A559DF" w:rsidRPr="00A559DF" w:rsidRDefault="00A559DF" w:rsidP="00947998">
            <w:pPr>
              <w:jc w:val="center"/>
              <w:rPr>
                <w:rFonts w:ascii="Arial" w:eastAsia="細明體" w:hAnsi="Arial" w:cs="Arial"/>
                <w:sz w:val="22"/>
                <w:szCs w:val="22"/>
              </w:rPr>
            </w:pPr>
            <w:r w:rsidRPr="00A559DF">
              <w:rPr>
                <w:rFonts w:ascii="Arial" w:eastAsia="細明體" w:hAnsi="Arial" w:cs="Arial"/>
                <w:sz w:val="22"/>
                <w:szCs w:val="22"/>
              </w:rPr>
              <w:t>~Review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70BB0" w14:textId="77777777" w:rsidR="00A559DF" w:rsidRPr="00A559DF" w:rsidRDefault="00A559DF" w:rsidP="00A35234">
            <w:pPr>
              <w:jc w:val="center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3-1~3-4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A85241" w14:textId="77777777" w:rsidR="00A559DF" w:rsidRPr="00A559DF" w:rsidRDefault="00A559DF" w:rsidP="003C6336">
            <w:pPr>
              <w:jc w:val="center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第三、四章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85012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歷：</w:t>
            </w:r>
            <w:r w:rsidRPr="00A559DF">
              <w:rPr>
                <w:rFonts w:ascii="Arial" w:hAnsi="Arial" w:cs="Arial"/>
              </w:rPr>
              <w:t>Ch3~Ch4</w:t>
            </w:r>
          </w:p>
          <w:p w14:paraId="07D48ED2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地：</w:t>
            </w:r>
            <w:r w:rsidRPr="00A559DF">
              <w:rPr>
                <w:rFonts w:ascii="Arial" w:hAnsi="Arial" w:cs="Arial"/>
              </w:rPr>
              <w:t>Ch3~Ch4</w:t>
            </w:r>
          </w:p>
          <w:p w14:paraId="0077BE53" w14:textId="77777777" w:rsidR="00A559DF" w:rsidRPr="00A559DF" w:rsidRDefault="00A559DF" w:rsidP="009A4861">
            <w:pPr>
              <w:ind w:leftChars="45" w:left="108"/>
              <w:rPr>
                <w:rFonts w:ascii="Arial" w:hAnsi="Arial" w:cs="Arial"/>
              </w:rPr>
            </w:pPr>
            <w:r w:rsidRPr="00A559DF">
              <w:rPr>
                <w:rFonts w:ascii="Arial" w:hAnsi="Arial" w:cs="Arial" w:hint="eastAsia"/>
              </w:rPr>
              <w:t>公：</w:t>
            </w:r>
            <w:r w:rsidRPr="00A559DF">
              <w:rPr>
                <w:rFonts w:ascii="Arial" w:hAnsi="Arial" w:cs="Arial"/>
              </w:rPr>
              <w:t>Ch3~Ch4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  <w:tl2br w:val="nil"/>
            </w:tcBorders>
            <w:vAlign w:val="center"/>
          </w:tcPr>
          <w:p w14:paraId="0CCD13D4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  <w:r w:rsidRPr="00A559DF">
              <w:rPr>
                <w:rFonts w:ascii="新細明體" w:hAnsi="新細明體" w:cs="Arial Unicode MS"/>
              </w:rPr>
              <w:t>健康</w:t>
            </w:r>
            <w:r w:rsidRPr="00A559DF">
              <w:rPr>
                <w:rFonts w:ascii="新細明體" w:hAnsi="新細明體" w:cs="Arial Unicode MS" w:hint="eastAsia"/>
              </w:rPr>
              <w:t>：</w:t>
            </w:r>
            <w:r w:rsidR="00074E89">
              <w:rPr>
                <w:rFonts w:ascii="新細明體" w:hAnsi="新細明體" w:cs="Arial Unicode MS" w:hint="eastAsia"/>
              </w:rPr>
              <w:t>P</w:t>
            </w:r>
            <w:r w:rsidR="00074E89">
              <w:rPr>
                <w:rFonts w:ascii="新細明體" w:hAnsi="新細明體" w:cs="Arial Unicode MS"/>
              </w:rPr>
              <w:t>4~55</w:t>
            </w:r>
          </w:p>
          <w:p w14:paraId="327E5CCC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</w:p>
          <w:p w14:paraId="34BAC69A" w14:textId="77777777" w:rsidR="00A559DF" w:rsidRPr="00A559DF" w:rsidRDefault="00A559DF" w:rsidP="00A559DF">
            <w:pPr>
              <w:widowControl/>
              <w:jc w:val="center"/>
              <w:rPr>
                <w:rFonts w:ascii="新細明體" w:hAnsi="新細明體" w:cs="Arial Unicode MS"/>
              </w:rPr>
            </w:pPr>
            <w:r w:rsidRPr="00A559DF">
              <w:rPr>
                <w:rFonts w:ascii="新細明體" w:hAnsi="新細明體" w:cs="Arial Unicode MS"/>
              </w:rPr>
              <w:t>體育</w:t>
            </w:r>
            <w:r w:rsidRPr="00A559DF">
              <w:rPr>
                <w:rFonts w:ascii="新細明體" w:hAnsi="新細明體" w:cs="Arial Unicode MS" w:hint="eastAsia"/>
              </w:rPr>
              <w:t>：全</w:t>
            </w:r>
          </w:p>
        </w:tc>
      </w:tr>
    </w:tbl>
    <w:p w14:paraId="5296BFFA" w14:textId="77777777" w:rsidR="007F10CD" w:rsidRDefault="007F10CD"/>
    <w:sectPr w:rsidR="007F10CD" w:rsidSect="003B2893">
      <w:pgSz w:w="11906" w:h="16838"/>
      <w:pgMar w:top="510" w:right="346" w:bottom="289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3745" w14:textId="77777777" w:rsidR="00923D33" w:rsidRDefault="00923D33" w:rsidP="003D2174">
      <w:r>
        <w:separator/>
      </w:r>
    </w:p>
  </w:endnote>
  <w:endnote w:type="continuationSeparator" w:id="0">
    <w:p w14:paraId="76A77B80" w14:textId="77777777" w:rsidR="00923D33" w:rsidRDefault="00923D33" w:rsidP="003D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1A59" w14:textId="77777777" w:rsidR="00923D33" w:rsidRDefault="00923D33" w:rsidP="003D2174">
      <w:r>
        <w:separator/>
      </w:r>
    </w:p>
  </w:footnote>
  <w:footnote w:type="continuationSeparator" w:id="0">
    <w:p w14:paraId="1F404BE1" w14:textId="77777777" w:rsidR="00923D33" w:rsidRDefault="00923D33" w:rsidP="003D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9E6"/>
    <w:multiLevelType w:val="hybridMultilevel"/>
    <w:tmpl w:val="B09CE4F6"/>
    <w:lvl w:ilvl="0" w:tplc="8B523C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604EF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7F48F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6A406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B41B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87811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EA62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7C63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16346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71FB0"/>
    <w:multiLevelType w:val="hybridMultilevel"/>
    <w:tmpl w:val="94EA5E42"/>
    <w:lvl w:ilvl="0" w:tplc="837C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663FEC"/>
    <w:multiLevelType w:val="hybridMultilevel"/>
    <w:tmpl w:val="3738D87A"/>
    <w:lvl w:ilvl="0" w:tplc="74EE47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2C4D5D"/>
    <w:multiLevelType w:val="hybridMultilevel"/>
    <w:tmpl w:val="672A1C96"/>
    <w:lvl w:ilvl="0" w:tplc="9FEA43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CC44EF"/>
    <w:multiLevelType w:val="hybridMultilevel"/>
    <w:tmpl w:val="F0184D68"/>
    <w:lvl w:ilvl="0" w:tplc="A75A9D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4F818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77E59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C26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464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AC83B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212B1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DCC0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012F2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D56523"/>
    <w:multiLevelType w:val="hybridMultilevel"/>
    <w:tmpl w:val="08AC0CC0"/>
    <w:lvl w:ilvl="0" w:tplc="6C9037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12769"/>
    <w:multiLevelType w:val="hybridMultilevel"/>
    <w:tmpl w:val="454243D8"/>
    <w:lvl w:ilvl="0" w:tplc="C0168B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313B94"/>
    <w:multiLevelType w:val="hybridMultilevel"/>
    <w:tmpl w:val="B912811E"/>
    <w:lvl w:ilvl="0" w:tplc="E8A499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AC"/>
    <w:rsid w:val="0000141C"/>
    <w:rsid w:val="00022CCA"/>
    <w:rsid w:val="00023D1F"/>
    <w:rsid w:val="00047350"/>
    <w:rsid w:val="00066A8A"/>
    <w:rsid w:val="00070D1A"/>
    <w:rsid w:val="00074E89"/>
    <w:rsid w:val="00094F9D"/>
    <w:rsid w:val="000A075E"/>
    <w:rsid w:val="000A7837"/>
    <w:rsid w:val="000F1485"/>
    <w:rsid w:val="000F71A9"/>
    <w:rsid w:val="00112E2B"/>
    <w:rsid w:val="00136562"/>
    <w:rsid w:val="00140B60"/>
    <w:rsid w:val="00142EB1"/>
    <w:rsid w:val="00146685"/>
    <w:rsid w:val="001840B5"/>
    <w:rsid w:val="001965CB"/>
    <w:rsid w:val="001A679B"/>
    <w:rsid w:val="001D2CCC"/>
    <w:rsid w:val="00210385"/>
    <w:rsid w:val="00253DBD"/>
    <w:rsid w:val="0026409C"/>
    <w:rsid w:val="00267BEE"/>
    <w:rsid w:val="002870D7"/>
    <w:rsid w:val="002A38DF"/>
    <w:rsid w:val="002B3CE7"/>
    <w:rsid w:val="002D66AC"/>
    <w:rsid w:val="002E2CFF"/>
    <w:rsid w:val="00314CCB"/>
    <w:rsid w:val="003155CD"/>
    <w:rsid w:val="00315F36"/>
    <w:rsid w:val="00335C79"/>
    <w:rsid w:val="00371ACA"/>
    <w:rsid w:val="003733ED"/>
    <w:rsid w:val="00374587"/>
    <w:rsid w:val="00382156"/>
    <w:rsid w:val="00382F6A"/>
    <w:rsid w:val="00394558"/>
    <w:rsid w:val="003A33AA"/>
    <w:rsid w:val="003B2893"/>
    <w:rsid w:val="003B5413"/>
    <w:rsid w:val="003B5D26"/>
    <w:rsid w:val="003C1C77"/>
    <w:rsid w:val="003C6336"/>
    <w:rsid w:val="003D2174"/>
    <w:rsid w:val="003D4925"/>
    <w:rsid w:val="003F559E"/>
    <w:rsid w:val="00407696"/>
    <w:rsid w:val="0043216D"/>
    <w:rsid w:val="004458AC"/>
    <w:rsid w:val="004526C4"/>
    <w:rsid w:val="00454EB9"/>
    <w:rsid w:val="00466AB2"/>
    <w:rsid w:val="00471BCC"/>
    <w:rsid w:val="00471E00"/>
    <w:rsid w:val="004770B9"/>
    <w:rsid w:val="004B1199"/>
    <w:rsid w:val="004B215D"/>
    <w:rsid w:val="004C4993"/>
    <w:rsid w:val="004D1C98"/>
    <w:rsid w:val="004D2437"/>
    <w:rsid w:val="004E558E"/>
    <w:rsid w:val="00505FC6"/>
    <w:rsid w:val="00506FBD"/>
    <w:rsid w:val="005119FB"/>
    <w:rsid w:val="00520A4C"/>
    <w:rsid w:val="00546D43"/>
    <w:rsid w:val="00547C9F"/>
    <w:rsid w:val="00570A23"/>
    <w:rsid w:val="005C2BE0"/>
    <w:rsid w:val="005E6E11"/>
    <w:rsid w:val="005F6175"/>
    <w:rsid w:val="006151D5"/>
    <w:rsid w:val="00640828"/>
    <w:rsid w:val="006432C2"/>
    <w:rsid w:val="006442D2"/>
    <w:rsid w:val="00654DF8"/>
    <w:rsid w:val="00661237"/>
    <w:rsid w:val="0068133A"/>
    <w:rsid w:val="00691C31"/>
    <w:rsid w:val="006965AB"/>
    <w:rsid w:val="006D052D"/>
    <w:rsid w:val="006F3B2E"/>
    <w:rsid w:val="00720697"/>
    <w:rsid w:val="007319DC"/>
    <w:rsid w:val="007348EF"/>
    <w:rsid w:val="00750945"/>
    <w:rsid w:val="00754FA5"/>
    <w:rsid w:val="0075536B"/>
    <w:rsid w:val="00775C40"/>
    <w:rsid w:val="007763F7"/>
    <w:rsid w:val="00785092"/>
    <w:rsid w:val="00792D90"/>
    <w:rsid w:val="007A4F81"/>
    <w:rsid w:val="007B67DE"/>
    <w:rsid w:val="007D02A6"/>
    <w:rsid w:val="007E0D72"/>
    <w:rsid w:val="007E5959"/>
    <w:rsid w:val="007E5CB0"/>
    <w:rsid w:val="007F10CD"/>
    <w:rsid w:val="007F3AA5"/>
    <w:rsid w:val="008016BE"/>
    <w:rsid w:val="00822392"/>
    <w:rsid w:val="00824C65"/>
    <w:rsid w:val="00871C0D"/>
    <w:rsid w:val="008C6E5E"/>
    <w:rsid w:val="008F0717"/>
    <w:rsid w:val="009216B3"/>
    <w:rsid w:val="00923D33"/>
    <w:rsid w:val="0094093A"/>
    <w:rsid w:val="00947998"/>
    <w:rsid w:val="009657E6"/>
    <w:rsid w:val="0097249F"/>
    <w:rsid w:val="00994BBF"/>
    <w:rsid w:val="009A235E"/>
    <w:rsid w:val="009A4861"/>
    <w:rsid w:val="009A48F3"/>
    <w:rsid w:val="009A74B7"/>
    <w:rsid w:val="009B5B90"/>
    <w:rsid w:val="009C364F"/>
    <w:rsid w:val="009C6EFC"/>
    <w:rsid w:val="00A014F7"/>
    <w:rsid w:val="00A15F41"/>
    <w:rsid w:val="00A20E4D"/>
    <w:rsid w:val="00A217EF"/>
    <w:rsid w:val="00A25E0E"/>
    <w:rsid w:val="00A33CEF"/>
    <w:rsid w:val="00A35234"/>
    <w:rsid w:val="00A36BAC"/>
    <w:rsid w:val="00A40566"/>
    <w:rsid w:val="00A43E73"/>
    <w:rsid w:val="00A4697F"/>
    <w:rsid w:val="00A559DF"/>
    <w:rsid w:val="00A57B28"/>
    <w:rsid w:val="00A7187C"/>
    <w:rsid w:val="00A75855"/>
    <w:rsid w:val="00A80060"/>
    <w:rsid w:val="00A84F23"/>
    <w:rsid w:val="00AA03CE"/>
    <w:rsid w:val="00AB040C"/>
    <w:rsid w:val="00AB4DA4"/>
    <w:rsid w:val="00AC0507"/>
    <w:rsid w:val="00B24326"/>
    <w:rsid w:val="00B32CA2"/>
    <w:rsid w:val="00B3380F"/>
    <w:rsid w:val="00B44F57"/>
    <w:rsid w:val="00B746F0"/>
    <w:rsid w:val="00B83C57"/>
    <w:rsid w:val="00B9786F"/>
    <w:rsid w:val="00BD1EA9"/>
    <w:rsid w:val="00BF4D85"/>
    <w:rsid w:val="00C61FA6"/>
    <w:rsid w:val="00C64BA0"/>
    <w:rsid w:val="00C86B2F"/>
    <w:rsid w:val="00C91F24"/>
    <w:rsid w:val="00CA2088"/>
    <w:rsid w:val="00CB4E68"/>
    <w:rsid w:val="00CB632C"/>
    <w:rsid w:val="00CD5184"/>
    <w:rsid w:val="00CE741E"/>
    <w:rsid w:val="00CF0739"/>
    <w:rsid w:val="00CF7F07"/>
    <w:rsid w:val="00D333CF"/>
    <w:rsid w:val="00D40113"/>
    <w:rsid w:val="00D43B21"/>
    <w:rsid w:val="00D43C96"/>
    <w:rsid w:val="00D45281"/>
    <w:rsid w:val="00D63665"/>
    <w:rsid w:val="00D86DAC"/>
    <w:rsid w:val="00DA7024"/>
    <w:rsid w:val="00DB70DD"/>
    <w:rsid w:val="00DC2C2F"/>
    <w:rsid w:val="00DF4B43"/>
    <w:rsid w:val="00E20ED0"/>
    <w:rsid w:val="00E36898"/>
    <w:rsid w:val="00E75BCF"/>
    <w:rsid w:val="00E75C31"/>
    <w:rsid w:val="00EB20A8"/>
    <w:rsid w:val="00ED2F55"/>
    <w:rsid w:val="00EF654F"/>
    <w:rsid w:val="00F0678A"/>
    <w:rsid w:val="00F3168A"/>
    <w:rsid w:val="00F366FE"/>
    <w:rsid w:val="00F372DF"/>
    <w:rsid w:val="00F46BD6"/>
    <w:rsid w:val="00F61D84"/>
    <w:rsid w:val="00F834E9"/>
    <w:rsid w:val="00FA5A5B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94A2"/>
  <w15:chartTrackingRefBased/>
  <w15:docId w15:val="{3DA655AF-E32D-4BAD-BDE9-A77E88C5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1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D2174"/>
    <w:rPr>
      <w:kern w:val="2"/>
    </w:rPr>
  </w:style>
  <w:style w:type="paragraph" w:styleId="a5">
    <w:name w:val="footer"/>
    <w:basedOn w:val="a"/>
    <w:link w:val="a6"/>
    <w:rsid w:val="003D21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D2174"/>
    <w:rPr>
      <w:kern w:val="2"/>
    </w:rPr>
  </w:style>
  <w:style w:type="paragraph" w:styleId="a7">
    <w:name w:val="Balloon Text"/>
    <w:basedOn w:val="a"/>
    <w:link w:val="a8"/>
    <w:rsid w:val="009657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657E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3B28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E6ED-5F38-4840-BEEF-303A1558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1036</Characters>
  <Application>Microsoft Office Word</Application>
  <DocSecurity>0</DocSecurity>
  <Lines>8</Lines>
  <Paragraphs>2</Paragraphs>
  <ScaleCrop>false</ScaleCrop>
  <Company>Worm Worm Work's Room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MoMo</dc:creator>
  <cp:keywords/>
  <dc:description/>
  <cp:lastModifiedBy>教學組幹事</cp:lastModifiedBy>
  <cp:revision>10</cp:revision>
  <cp:lastPrinted>2023-04-28T07:00:00Z</cp:lastPrinted>
  <dcterms:created xsi:type="dcterms:W3CDTF">2023-04-13T00:17:00Z</dcterms:created>
  <dcterms:modified xsi:type="dcterms:W3CDTF">2023-04-28T07:00:00Z</dcterms:modified>
</cp:coreProperties>
</file>